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B58F9" w14:textId="77777777" w:rsidR="0093585C" w:rsidRDefault="0093585C" w:rsidP="00716C19">
      <w:pPr>
        <w:pStyle w:val="LetterBodyText"/>
        <w:spacing w:after="0" w:line="240" w:lineRule="auto"/>
        <w:rPr>
          <w:rFonts w:asciiTheme="minorHAnsi" w:eastAsiaTheme="minorHAnsi" w:hAnsiTheme="minorHAnsi" w:cs="Arial"/>
          <w:sz w:val="22"/>
          <w:szCs w:val="22"/>
        </w:rPr>
      </w:pPr>
    </w:p>
    <w:p w14:paraId="5D3529B2" w14:textId="62C74552" w:rsidR="00716C19" w:rsidRPr="00BC3ADB" w:rsidRDefault="00716C19" w:rsidP="00716C19">
      <w:pPr>
        <w:pStyle w:val="LetterBodyText"/>
        <w:spacing w:after="0" w:line="240" w:lineRule="auto"/>
        <w:rPr>
          <w:rFonts w:asciiTheme="minorHAnsi" w:eastAsiaTheme="minorHAnsi" w:hAnsiTheme="minorHAnsi" w:cs="Arial"/>
          <w:sz w:val="21"/>
          <w:szCs w:val="21"/>
        </w:rPr>
      </w:pPr>
      <w:r w:rsidRPr="00BC3ADB">
        <w:rPr>
          <w:rFonts w:asciiTheme="minorHAnsi" w:eastAsiaTheme="minorHAnsi" w:hAnsiTheme="minorHAnsi" w:cs="Arial"/>
          <w:sz w:val="21"/>
          <w:szCs w:val="21"/>
        </w:rPr>
        <w:t xml:space="preserve">[Date] </w:t>
      </w:r>
    </w:p>
    <w:p w14:paraId="5B8D6D4D" w14:textId="77777777" w:rsidR="00716C19" w:rsidRPr="00BC3ADB" w:rsidRDefault="00716C19" w:rsidP="00716C19">
      <w:pPr>
        <w:rPr>
          <w:rFonts w:asciiTheme="minorHAnsi" w:eastAsiaTheme="minorHAnsi" w:hAnsiTheme="minorHAnsi" w:cs="Arial"/>
          <w:sz w:val="21"/>
          <w:szCs w:val="21"/>
        </w:rPr>
      </w:pPr>
    </w:p>
    <w:p w14:paraId="5BA7026E" w14:textId="77777777" w:rsidR="00716C19" w:rsidRPr="00BC3ADB" w:rsidRDefault="00716C19" w:rsidP="00716C19">
      <w:pPr>
        <w:rPr>
          <w:rFonts w:asciiTheme="minorHAnsi" w:eastAsiaTheme="minorHAnsi" w:hAnsiTheme="minorHAnsi" w:cs="Arial"/>
          <w:sz w:val="21"/>
          <w:szCs w:val="21"/>
        </w:rPr>
      </w:pPr>
    </w:p>
    <w:p w14:paraId="31151F89" w14:textId="77777777" w:rsidR="00716C19" w:rsidRPr="00BC3ADB" w:rsidRDefault="00716C19" w:rsidP="00716C19">
      <w:pPr>
        <w:rPr>
          <w:rFonts w:asciiTheme="minorHAnsi" w:eastAsiaTheme="minorHAnsi" w:hAnsiTheme="minorHAnsi" w:cs="Arial"/>
          <w:sz w:val="21"/>
          <w:szCs w:val="21"/>
        </w:rPr>
      </w:pPr>
      <w:r w:rsidRPr="00BC3ADB">
        <w:rPr>
          <w:rFonts w:asciiTheme="minorHAnsi" w:eastAsiaTheme="minorHAnsi" w:hAnsiTheme="minorHAnsi" w:cs="Arial"/>
          <w:sz w:val="21"/>
          <w:szCs w:val="21"/>
        </w:rPr>
        <w:t>Dear [supervisor’s name]:</w:t>
      </w:r>
    </w:p>
    <w:p w14:paraId="1267A1FD" w14:textId="77777777" w:rsidR="00716C19" w:rsidRPr="00BC3ADB" w:rsidRDefault="00716C19" w:rsidP="00716C19">
      <w:pPr>
        <w:rPr>
          <w:rFonts w:asciiTheme="minorHAnsi" w:eastAsiaTheme="minorHAnsi" w:hAnsiTheme="minorHAnsi" w:cs="Arial"/>
          <w:sz w:val="21"/>
          <w:szCs w:val="21"/>
        </w:rPr>
      </w:pPr>
    </w:p>
    <w:p w14:paraId="687B66A2" w14:textId="6AFEE37D"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 would like your approval to attend the </w:t>
      </w:r>
      <w:hyperlink r:id="rId11" w:tgtFrame="_blank" w:history="1">
        <w:r w:rsidRPr="00E93192">
          <w:rPr>
            <w:rStyle w:val="Hyperlink"/>
            <w:rFonts w:asciiTheme="minorHAnsi" w:eastAsiaTheme="minorHAnsi" w:hAnsiTheme="minorHAnsi" w:cs="Arial"/>
            <w:sz w:val="21"/>
            <w:szCs w:val="21"/>
          </w:rPr>
          <w:t>2022 NACCHO360 Conference</w:t>
        </w:r>
      </w:hyperlink>
      <w:r w:rsidRPr="00E93192">
        <w:rPr>
          <w:rFonts w:asciiTheme="minorHAnsi" w:eastAsiaTheme="minorHAnsi" w:hAnsiTheme="minorHAnsi" w:cs="Arial"/>
          <w:sz w:val="21"/>
          <w:szCs w:val="21"/>
        </w:rPr>
        <w:t>, taking place July 19 to July 22, 2022. This hybrid event will be held virtually, as well as in-person in Atlanta at the Hyatt Regency. The NACCHO360 conference encourages cross-pollination by bridging traditional public health practices and disciplines, with health informatics, information technology, and surveillance. NACCHO360 boasts an interactive sharing and learning setting for local health department staff, partners, funders, and individuals interested in local public health, to examine strategies, share ideas, and plan actions for sustaining or reinventing their organizations, including how to build their organizational culture for the future.  </w:t>
      </w:r>
    </w:p>
    <w:p w14:paraId="611D36C8"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8CB8002" w14:textId="11C5498E"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Attendees will learn practical tools, strategies, and concepts that demonstrate the latest effective methods to confront the ongoing public health challenges facing our local health departments today. This year’s conference includes more than 100 sharing sessions, live plenaries, town halls, and workshops featuring discussions involving the principles of Public Health 3.0; networking opportunities; and an exhibit hall featuring exhibitors showcasing services and products tailored for public health professionals and their agencies. </w:t>
      </w:r>
    </w:p>
    <w:p w14:paraId="71FA8F09"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44E42F5" w14:textId="197749B5" w:rsidR="00E93192" w:rsidRPr="00E93192" w:rsidRDefault="003E0189" w:rsidP="00E93192">
      <w:pPr>
        <w:rPr>
          <w:rFonts w:asciiTheme="minorHAnsi" w:eastAsiaTheme="minorHAnsi" w:hAnsiTheme="minorHAnsi" w:cs="Arial"/>
          <w:sz w:val="21"/>
          <w:szCs w:val="21"/>
        </w:rPr>
      </w:pPr>
      <w:hyperlink r:id="rId12" w:tgtFrame="_blank" w:history="1">
        <w:r w:rsidR="00E93192" w:rsidRPr="00E93192">
          <w:rPr>
            <w:rStyle w:val="Hyperlink"/>
            <w:rFonts w:asciiTheme="minorHAnsi" w:eastAsiaTheme="minorHAnsi" w:hAnsiTheme="minorHAnsi" w:cs="Arial"/>
            <w:sz w:val="21"/>
            <w:szCs w:val="21"/>
          </w:rPr>
          <w:t>NACCHO360</w:t>
        </w:r>
      </w:hyperlink>
      <w:r w:rsidR="00E93192" w:rsidRPr="00E93192">
        <w:rPr>
          <w:rFonts w:asciiTheme="minorHAnsi" w:eastAsiaTheme="minorHAnsi" w:hAnsiTheme="minorHAnsi" w:cs="Arial"/>
          <w:sz w:val="21"/>
          <w:szCs w:val="21"/>
        </w:rPr>
        <w:t> will help me to bring timely and relevant scientific information back to my day-to-day work. The conference theme, “Looking to the Future: Reshaping the Public Health System” will explore how the local public health workforce and its stakeholders can move forward in the midst of an ongoing crisis to employ traditional and innovative approaches to restructure a system built to protect the health of communities nationwide. As an attendee, I learn directly from experts in the field and expand my professional network. I will also have on-demand access to the sessions throughout 2022. </w:t>
      </w:r>
    </w:p>
    <w:p w14:paraId="396B800E"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6C1C64C3"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 plan to achieve the following objectives:  </w:t>
      </w:r>
    </w:p>
    <w:p w14:paraId="18527837"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2EDA94B2"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first objective here.]  </w:t>
      </w:r>
    </w:p>
    <w:p w14:paraId="12874BC8"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second objective here.]  </w:t>
      </w:r>
    </w:p>
    <w:p w14:paraId="6B72E656" w14:textId="77777777" w:rsidR="00E93192" w:rsidRPr="00E93192" w:rsidRDefault="00E93192" w:rsidP="00E93192">
      <w:pPr>
        <w:numPr>
          <w:ilvl w:val="0"/>
          <w:numId w:val="3"/>
        </w:numPr>
        <w:rPr>
          <w:rFonts w:asciiTheme="minorHAnsi" w:eastAsiaTheme="minorHAnsi" w:hAnsiTheme="minorHAnsi" w:cs="Arial"/>
          <w:sz w:val="21"/>
          <w:szCs w:val="21"/>
        </w:rPr>
      </w:pPr>
      <w:r w:rsidRPr="00E93192">
        <w:rPr>
          <w:rFonts w:asciiTheme="minorHAnsi" w:eastAsiaTheme="minorHAnsi" w:hAnsiTheme="minorHAnsi" w:cs="Arial"/>
          <w:sz w:val="21"/>
          <w:szCs w:val="21"/>
        </w:rPr>
        <w:t>[Insert your third objective here.]  </w:t>
      </w:r>
    </w:p>
    <w:p w14:paraId="31FB514D"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116ACBB8"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xml:space="preserve">I have identified a number of learning sessions and workshops </w:t>
      </w:r>
      <w:proofErr w:type="gramStart"/>
      <w:r w:rsidRPr="00E93192">
        <w:rPr>
          <w:rFonts w:asciiTheme="minorHAnsi" w:eastAsiaTheme="minorHAnsi" w:hAnsiTheme="minorHAnsi" w:cs="Arial"/>
          <w:sz w:val="21"/>
          <w:szCs w:val="21"/>
        </w:rPr>
        <w:t>I’d</w:t>
      </w:r>
      <w:proofErr w:type="gramEnd"/>
      <w:r w:rsidRPr="00E93192">
        <w:rPr>
          <w:rFonts w:asciiTheme="minorHAnsi" w:eastAsiaTheme="minorHAnsi" w:hAnsiTheme="minorHAnsi" w:cs="Arial"/>
          <w:sz w:val="21"/>
          <w:szCs w:val="21"/>
        </w:rPr>
        <w:t xml:space="preserve"> like to attend and have listed these on an attached worksheet. I’d be glad to review the scheduled sessions with you to determine those that would provide the greatest benefit for our agency. </w:t>
      </w:r>
    </w:p>
    <w:p w14:paraId="49161607"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6F57EF9E"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The [in-person or virtual] conference registration fee is &lt;$xxx&gt; </w:t>
      </w:r>
    </w:p>
    <w:p w14:paraId="1B9081E1"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11D3436C" w14:textId="4F6A1B29"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[If attending in-person] The total costs for me to participate in NACCHO360, including the conference fee, housing, and transportation is: &lt;$xxx&gt; </w:t>
      </w:r>
    </w:p>
    <w:p w14:paraId="70CE3FED" w14:textId="77777777"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377620E" w14:textId="34A0CB56" w:rsidR="00E93192" w:rsidRPr="00E93192" w:rsidRDefault="00E93192" w:rsidP="00E93192">
      <w:pPr>
        <w:rPr>
          <w:rFonts w:asciiTheme="minorHAnsi" w:eastAsiaTheme="minorHAnsi" w:hAnsiTheme="minorHAnsi" w:cs="Arial"/>
          <w:sz w:val="21"/>
          <w:szCs w:val="21"/>
        </w:rPr>
      </w:pPr>
      <w:r w:rsidRPr="00E93192">
        <w:rPr>
          <w:rFonts w:asciiTheme="minorHAnsi" w:eastAsiaTheme="minorHAnsi" w:hAnsiTheme="minorHAnsi" w:cs="Arial"/>
          <w:sz w:val="21"/>
          <w:szCs w:val="21"/>
        </w:rPr>
        <w:t>Again, I believe the knowledge and professional contacts I would gain at </w:t>
      </w:r>
      <w:hyperlink r:id="rId13" w:tgtFrame="_blank" w:history="1">
        <w:r w:rsidRPr="00E93192">
          <w:rPr>
            <w:rStyle w:val="Hyperlink"/>
            <w:rFonts w:asciiTheme="minorHAnsi" w:eastAsiaTheme="minorHAnsi" w:hAnsiTheme="minorHAnsi" w:cs="Arial"/>
            <w:sz w:val="21"/>
            <w:szCs w:val="21"/>
          </w:rPr>
          <w:t>NACCHO360</w:t>
        </w:r>
      </w:hyperlink>
      <w:r w:rsidRPr="00E93192">
        <w:rPr>
          <w:rFonts w:asciiTheme="minorHAnsi" w:eastAsiaTheme="minorHAnsi" w:hAnsiTheme="minorHAnsi" w:cs="Arial"/>
          <w:sz w:val="21"/>
          <w:szCs w:val="21"/>
        </w:rPr>
        <w:t> would be invaluable to our organization and would help us strengthen our work. </w:t>
      </w:r>
    </w:p>
    <w:p w14:paraId="3FC32C15" w14:textId="4957A096" w:rsidR="00716C19" w:rsidRPr="00BC3ADB" w:rsidRDefault="00E93192" w:rsidP="00716C19">
      <w:pPr>
        <w:rPr>
          <w:rFonts w:asciiTheme="minorHAnsi" w:eastAsiaTheme="minorHAnsi" w:hAnsiTheme="minorHAnsi" w:cs="Arial"/>
          <w:sz w:val="21"/>
          <w:szCs w:val="21"/>
        </w:rPr>
      </w:pPr>
      <w:r w:rsidRPr="00E93192">
        <w:rPr>
          <w:rFonts w:asciiTheme="minorHAnsi" w:eastAsiaTheme="minorHAnsi" w:hAnsiTheme="minorHAnsi" w:cs="Arial"/>
          <w:sz w:val="21"/>
          <w:szCs w:val="21"/>
        </w:rPr>
        <w:t> </w:t>
      </w:r>
    </w:p>
    <w:p w14:paraId="38AAE4AF" w14:textId="77777777" w:rsidR="00F4121C" w:rsidRDefault="00716C19" w:rsidP="0035494B">
      <w:pPr>
        <w:rPr>
          <w:rFonts w:asciiTheme="minorHAnsi" w:eastAsiaTheme="minorHAnsi" w:hAnsiTheme="minorHAnsi" w:cs="Arial"/>
          <w:sz w:val="21"/>
          <w:szCs w:val="21"/>
        </w:rPr>
      </w:pPr>
      <w:r w:rsidRPr="00BC3ADB">
        <w:rPr>
          <w:rFonts w:asciiTheme="minorHAnsi" w:eastAsiaTheme="minorHAnsi" w:hAnsiTheme="minorHAnsi" w:cs="Arial"/>
          <w:sz w:val="21"/>
          <w:szCs w:val="21"/>
        </w:rPr>
        <w:t xml:space="preserve">Sincerely, </w:t>
      </w:r>
    </w:p>
    <w:p w14:paraId="5EA3F868" w14:textId="2EB03340" w:rsidR="008B3E4F" w:rsidRPr="00F4121C" w:rsidRDefault="00716C19" w:rsidP="0035494B">
      <w:pPr>
        <w:rPr>
          <w:rFonts w:asciiTheme="minorHAnsi" w:eastAsiaTheme="minorHAnsi" w:hAnsiTheme="minorHAnsi" w:cs="Arial"/>
          <w:sz w:val="21"/>
          <w:szCs w:val="21"/>
        </w:rPr>
      </w:pPr>
      <w:r w:rsidRPr="00BC3ADB">
        <w:rPr>
          <w:rFonts w:asciiTheme="minorHAnsi" w:eastAsiaTheme="minorHAnsi" w:hAnsiTheme="minorHAnsi" w:cs="Arial"/>
          <w:sz w:val="21"/>
          <w:szCs w:val="21"/>
        </w:rPr>
        <w:t>[</w:t>
      </w:r>
      <w:r w:rsidR="00791C63" w:rsidRPr="00BC3ADB">
        <w:rPr>
          <w:rFonts w:asciiTheme="minorHAnsi" w:eastAsiaTheme="minorHAnsi" w:hAnsiTheme="minorHAnsi" w:cs="Arial"/>
          <w:sz w:val="21"/>
          <w:szCs w:val="21"/>
        </w:rPr>
        <w:t>Your N</w:t>
      </w:r>
      <w:r w:rsidRPr="00BC3ADB">
        <w:rPr>
          <w:rFonts w:asciiTheme="minorHAnsi" w:eastAsiaTheme="minorHAnsi" w:hAnsiTheme="minorHAnsi" w:cs="Arial"/>
          <w:sz w:val="21"/>
          <w:szCs w:val="21"/>
        </w:rPr>
        <w:t>ame]</w:t>
      </w:r>
    </w:p>
    <w:sectPr w:rsidR="008B3E4F" w:rsidRPr="00F4121C" w:rsidSect="00952A6B">
      <w:headerReference w:type="first" r:id="rId14"/>
      <w:pgSz w:w="12240" w:h="15840" w:code="1"/>
      <w:pgMar w:top="2448" w:right="1368" w:bottom="1008" w:left="1368" w:header="720" w:footer="720" w:gutter="0"/>
      <w:pgNumType w:start="1"/>
      <w:cols w:space="720"/>
      <w:noEndnote/>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0535" w14:textId="77777777" w:rsidR="003E0189" w:rsidRDefault="003E0189" w:rsidP="00716C19">
      <w:r>
        <w:separator/>
      </w:r>
    </w:p>
  </w:endnote>
  <w:endnote w:type="continuationSeparator" w:id="0">
    <w:p w14:paraId="2FFC6514" w14:textId="77777777" w:rsidR="003E0189" w:rsidRDefault="003E0189" w:rsidP="0071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3683" w14:textId="77777777" w:rsidR="003E0189" w:rsidRDefault="003E0189" w:rsidP="00716C19">
      <w:r>
        <w:separator/>
      </w:r>
    </w:p>
  </w:footnote>
  <w:footnote w:type="continuationSeparator" w:id="0">
    <w:p w14:paraId="17B72DC4" w14:textId="77777777" w:rsidR="003E0189" w:rsidRDefault="003E0189" w:rsidP="00716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3859" w14:textId="4C9422A1" w:rsidR="0093585C" w:rsidRDefault="00920C12" w:rsidP="0098157D">
    <w:pPr>
      <w:pStyle w:val="Header"/>
      <w:jc w:val="center"/>
    </w:pPr>
    <w:r>
      <w:rPr>
        <w:noProof/>
      </w:rPr>
      <w:drawing>
        <wp:inline distT="0" distB="0" distL="0" distR="0" wp14:anchorId="4F4BBB40" wp14:editId="2743680D">
          <wp:extent cx="6096000" cy="126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E1"/>
    <w:multiLevelType w:val="hybridMultilevel"/>
    <w:tmpl w:val="991A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0376F"/>
    <w:multiLevelType w:val="hybridMultilevel"/>
    <w:tmpl w:val="BC7C6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C35E0"/>
    <w:multiLevelType w:val="multilevel"/>
    <w:tmpl w:val="0C42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2905539">
    <w:abstractNumId w:val="1"/>
  </w:num>
  <w:num w:numId="2" w16cid:durableId="1123647381">
    <w:abstractNumId w:val="0"/>
  </w:num>
  <w:num w:numId="3" w16cid:durableId="1122649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19"/>
    <w:rsid w:val="00023D97"/>
    <w:rsid w:val="00036D67"/>
    <w:rsid w:val="00044D9E"/>
    <w:rsid w:val="000610B1"/>
    <w:rsid w:val="00076EBE"/>
    <w:rsid w:val="000840E2"/>
    <w:rsid w:val="000960CA"/>
    <w:rsid w:val="00185766"/>
    <w:rsid w:val="00264B34"/>
    <w:rsid w:val="002B4415"/>
    <w:rsid w:val="00331BEC"/>
    <w:rsid w:val="0035494B"/>
    <w:rsid w:val="00377DC7"/>
    <w:rsid w:val="003A2AE4"/>
    <w:rsid w:val="003E0189"/>
    <w:rsid w:val="003F24D1"/>
    <w:rsid w:val="00461A59"/>
    <w:rsid w:val="004817AD"/>
    <w:rsid w:val="00487F5D"/>
    <w:rsid w:val="00496C6C"/>
    <w:rsid w:val="004B5994"/>
    <w:rsid w:val="004F5A50"/>
    <w:rsid w:val="005850CA"/>
    <w:rsid w:val="00587C7A"/>
    <w:rsid w:val="005A0257"/>
    <w:rsid w:val="005B0E26"/>
    <w:rsid w:val="005B71DD"/>
    <w:rsid w:val="00613559"/>
    <w:rsid w:val="00645B16"/>
    <w:rsid w:val="00653D68"/>
    <w:rsid w:val="0068379E"/>
    <w:rsid w:val="00716C19"/>
    <w:rsid w:val="00760162"/>
    <w:rsid w:val="00791C63"/>
    <w:rsid w:val="008243F0"/>
    <w:rsid w:val="00825596"/>
    <w:rsid w:val="008736E3"/>
    <w:rsid w:val="008B3E4F"/>
    <w:rsid w:val="008C55CC"/>
    <w:rsid w:val="00906F54"/>
    <w:rsid w:val="00920C12"/>
    <w:rsid w:val="0093585C"/>
    <w:rsid w:val="00945116"/>
    <w:rsid w:val="00952A6B"/>
    <w:rsid w:val="0098157D"/>
    <w:rsid w:val="009822CB"/>
    <w:rsid w:val="009D772B"/>
    <w:rsid w:val="00A54397"/>
    <w:rsid w:val="00B04A88"/>
    <w:rsid w:val="00B05425"/>
    <w:rsid w:val="00B678BC"/>
    <w:rsid w:val="00B8624B"/>
    <w:rsid w:val="00B96345"/>
    <w:rsid w:val="00BB72CE"/>
    <w:rsid w:val="00BC3ADB"/>
    <w:rsid w:val="00BD646D"/>
    <w:rsid w:val="00C25315"/>
    <w:rsid w:val="00CA1D75"/>
    <w:rsid w:val="00CA373C"/>
    <w:rsid w:val="00CB423B"/>
    <w:rsid w:val="00CB4D11"/>
    <w:rsid w:val="00CC6D2F"/>
    <w:rsid w:val="00D645BC"/>
    <w:rsid w:val="00DE3BB6"/>
    <w:rsid w:val="00E1600A"/>
    <w:rsid w:val="00E315F5"/>
    <w:rsid w:val="00E93192"/>
    <w:rsid w:val="00EA67FA"/>
    <w:rsid w:val="00EB4139"/>
    <w:rsid w:val="00EC7C7D"/>
    <w:rsid w:val="00F4121C"/>
    <w:rsid w:val="00F4728F"/>
    <w:rsid w:val="00F81B5A"/>
    <w:rsid w:val="00FB47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62D3D0"/>
  <w15:docId w15:val="{F41B49D9-F9DE-4E90-A650-AAF4AF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F54"/>
    <w:rPr>
      <w:rFonts w:ascii="Tahoma" w:eastAsia="Times New Roman" w:hAnsi="Tahoma"/>
      <w:sz w:val="16"/>
    </w:rPr>
  </w:style>
  <w:style w:type="paragraph" w:styleId="Heading1">
    <w:name w:val="heading 1"/>
    <w:basedOn w:val="Normal"/>
    <w:next w:val="Normal"/>
    <w:qFormat/>
    <w:rsid w:val="00CC6D2F"/>
    <w:pPr>
      <w:spacing w:after="200"/>
      <w:outlineLvl w:val="0"/>
    </w:pPr>
    <w:rPr>
      <w:caps/>
      <w:sz w:val="44"/>
      <w:szCs w:val="36"/>
    </w:rPr>
  </w:style>
  <w:style w:type="paragraph" w:styleId="Heading2">
    <w:name w:val="heading 2"/>
    <w:basedOn w:val="Normal"/>
    <w:next w:val="Normal"/>
    <w:qFormat/>
    <w:rsid w:val="008736E3"/>
    <w:pPr>
      <w:outlineLvl w:val="1"/>
    </w:pPr>
    <w:rPr>
      <w:color w:val="99BABD"/>
      <w:sz w:val="100"/>
      <w:szCs w:val="70"/>
    </w:rPr>
  </w:style>
  <w:style w:type="paragraph" w:styleId="Heading3">
    <w:name w:val="heading 3"/>
    <w:basedOn w:val="Heading2"/>
    <w:next w:val="Normal"/>
    <w:qFormat/>
    <w:rsid w:val="00906F54"/>
    <w:pPr>
      <w:outlineLvl w:val="2"/>
    </w:pPr>
  </w:style>
  <w:style w:type="paragraph" w:styleId="Heading4">
    <w:name w:val="heading 4"/>
    <w:basedOn w:val="Normal"/>
    <w:next w:val="Normal"/>
    <w:qFormat/>
    <w:pPr>
      <w:keepNext/>
      <w:outlineLvl w:val="3"/>
    </w:pPr>
    <w:rPr>
      <w:color w:val="003366"/>
    </w:rPr>
  </w:style>
  <w:style w:type="paragraph" w:styleId="Heading5">
    <w:name w:val="heading 5"/>
    <w:basedOn w:val="Normal"/>
    <w:next w:val="Normal"/>
    <w:qFormat/>
    <w:pPr>
      <w:keepNext/>
      <w:shd w:val="clear" w:color="auto" w:fill="008080"/>
      <w:ind w:left="58"/>
      <w:outlineLvl w:val="4"/>
    </w:pPr>
    <w:rPr>
      <w:b/>
      <w:color w:val="FFFFFF"/>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outlineLvl w:val="6"/>
    </w:pPr>
    <w:rPr>
      <w:b/>
      <w:i/>
      <w:color w:val="003366"/>
      <w:sz w:val="18"/>
    </w:rPr>
  </w:style>
  <w:style w:type="paragraph" w:styleId="Heading8">
    <w:name w:val="heading 8"/>
    <w:basedOn w:val="Normal"/>
    <w:next w:val="Normal"/>
    <w:qFormat/>
    <w:pPr>
      <w:keepNext/>
      <w:outlineLvl w:val="7"/>
    </w:pPr>
    <w:rPr>
      <w:rFonts w:ascii="Times New Roman" w:hAnsi="Times New Roman"/>
      <w:b/>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LetterBodyText">
    <w:name w:val="Letter Body Text"/>
    <w:basedOn w:val="Normal"/>
    <w:rsid w:val="00076EBE"/>
    <w:pPr>
      <w:spacing w:after="200" w:line="288" w:lineRule="auto"/>
    </w:pPr>
    <w:rPr>
      <w:sz w:val="18"/>
    </w:rPr>
  </w:style>
  <w:style w:type="character" w:styleId="Hyperlink">
    <w:name w:val="Hyperlink"/>
    <w:basedOn w:val="DefaultParagraphFont"/>
    <w:rsid w:val="008B3E4F"/>
    <w:rPr>
      <w:color w:val="0000FF" w:themeColor="hyperlink"/>
      <w:u w:val="single"/>
    </w:rPr>
  </w:style>
  <w:style w:type="paragraph" w:styleId="Header">
    <w:name w:val="header"/>
    <w:basedOn w:val="Normal"/>
    <w:link w:val="HeaderChar"/>
    <w:rsid w:val="00716C19"/>
    <w:pPr>
      <w:tabs>
        <w:tab w:val="center" w:pos="4680"/>
        <w:tab w:val="right" w:pos="9360"/>
      </w:tabs>
    </w:pPr>
  </w:style>
  <w:style w:type="character" w:customStyle="1" w:styleId="HeaderChar">
    <w:name w:val="Header Char"/>
    <w:basedOn w:val="DefaultParagraphFont"/>
    <w:link w:val="Header"/>
    <w:rsid w:val="00716C19"/>
    <w:rPr>
      <w:rFonts w:ascii="Tahoma" w:eastAsia="Times New Roman" w:hAnsi="Tahoma"/>
      <w:sz w:val="16"/>
    </w:rPr>
  </w:style>
  <w:style w:type="paragraph" w:styleId="Footer">
    <w:name w:val="footer"/>
    <w:basedOn w:val="Normal"/>
    <w:link w:val="FooterChar"/>
    <w:rsid w:val="00716C19"/>
    <w:pPr>
      <w:tabs>
        <w:tab w:val="center" w:pos="4680"/>
        <w:tab w:val="right" w:pos="9360"/>
      </w:tabs>
    </w:pPr>
  </w:style>
  <w:style w:type="character" w:customStyle="1" w:styleId="FooterChar">
    <w:name w:val="Footer Char"/>
    <w:basedOn w:val="DefaultParagraphFont"/>
    <w:link w:val="Footer"/>
    <w:rsid w:val="00716C19"/>
    <w:rPr>
      <w:rFonts w:ascii="Tahoma" w:eastAsia="Times New Roman" w:hAnsi="Tahoma"/>
      <w:sz w:val="16"/>
    </w:rPr>
  </w:style>
  <w:style w:type="character" w:styleId="CommentReference">
    <w:name w:val="annotation reference"/>
    <w:basedOn w:val="DefaultParagraphFont"/>
    <w:rsid w:val="005850CA"/>
    <w:rPr>
      <w:sz w:val="16"/>
      <w:szCs w:val="16"/>
    </w:rPr>
  </w:style>
  <w:style w:type="paragraph" w:styleId="CommentText">
    <w:name w:val="annotation text"/>
    <w:basedOn w:val="Normal"/>
    <w:link w:val="CommentTextChar"/>
    <w:rsid w:val="005850CA"/>
    <w:rPr>
      <w:sz w:val="20"/>
    </w:rPr>
  </w:style>
  <w:style w:type="character" w:customStyle="1" w:styleId="CommentTextChar">
    <w:name w:val="Comment Text Char"/>
    <w:basedOn w:val="DefaultParagraphFont"/>
    <w:link w:val="CommentText"/>
    <w:rsid w:val="005850CA"/>
    <w:rPr>
      <w:rFonts w:ascii="Tahoma" w:eastAsia="Times New Roman" w:hAnsi="Tahoma"/>
    </w:rPr>
  </w:style>
  <w:style w:type="paragraph" w:styleId="CommentSubject">
    <w:name w:val="annotation subject"/>
    <w:basedOn w:val="CommentText"/>
    <w:next w:val="CommentText"/>
    <w:link w:val="CommentSubjectChar"/>
    <w:rsid w:val="005850CA"/>
    <w:rPr>
      <w:b/>
      <w:bCs/>
    </w:rPr>
  </w:style>
  <w:style w:type="character" w:customStyle="1" w:styleId="CommentSubjectChar">
    <w:name w:val="Comment Subject Char"/>
    <w:basedOn w:val="CommentTextChar"/>
    <w:link w:val="CommentSubject"/>
    <w:rsid w:val="005850CA"/>
    <w:rPr>
      <w:rFonts w:ascii="Tahoma" w:eastAsia="Times New Roman" w:hAnsi="Tahoma"/>
      <w:b/>
      <w:bCs/>
    </w:rPr>
  </w:style>
  <w:style w:type="character" w:styleId="UnresolvedMention">
    <w:name w:val="Unresolved Mention"/>
    <w:basedOn w:val="DefaultParagraphFont"/>
    <w:uiPriority w:val="99"/>
    <w:semiHidden/>
    <w:unhideWhenUsed/>
    <w:rsid w:val="00E9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932713">
      <w:bodyDiv w:val="1"/>
      <w:marLeft w:val="0"/>
      <w:marRight w:val="0"/>
      <w:marTop w:val="0"/>
      <w:marBottom w:val="0"/>
      <w:divBdr>
        <w:top w:val="none" w:sz="0" w:space="0" w:color="auto"/>
        <w:left w:val="none" w:sz="0" w:space="0" w:color="auto"/>
        <w:bottom w:val="none" w:sz="0" w:space="0" w:color="auto"/>
        <w:right w:val="none" w:sz="0" w:space="0" w:color="auto"/>
      </w:divBdr>
      <w:divsChild>
        <w:div w:id="76447163">
          <w:marLeft w:val="0"/>
          <w:marRight w:val="0"/>
          <w:marTop w:val="0"/>
          <w:marBottom w:val="0"/>
          <w:divBdr>
            <w:top w:val="none" w:sz="0" w:space="0" w:color="auto"/>
            <w:left w:val="none" w:sz="0" w:space="0" w:color="auto"/>
            <w:bottom w:val="none" w:sz="0" w:space="0" w:color="auto"/>
            <w:right w:val="none" w:sz="0" w:space="0" w:color="auto"/>
          </w:divBdr>
        </w:div>
        <w:div w:id="274018115">
          <w:marLeft w:val="0"/>
          <w:marRight w:val="0"/>
          <w:marTop w:val="0"/>
          <w:marBottom w:val="0"/>
          <w:divBdr>
            <w:top w:val="none" w:sz="0" w:space="0" w:color="auto"/>
            <w:left w:val="none" w:sz="0" w:space="0" w:color="auto"/>
            <w:bottom w:val="none" w:sz="0" w:space="0" w:color="auto"/>
            <w:right w:val="none" w:sz="0" w:space="0" w:color="auto"/>
          </w:divBdr>
        </w:div>
        <w:div w:id="1133250182">
          <w:marLeft w:val="0"/>
          <w:marRight w:val="0"/>
          <w:marTop w:val="0"/>
          <w:marBottom w:val="0"/>
          <w:divBdr>
            <w:top w:val="none" w:sz="0" w:space="0" w:color="auto"/>
            <w:left w:val="none" w:sz="0" w:space="0" w:color="auto"/>
            <w:bottom w:val="none" w:sz="0" w:space="0" w:color="auto"/>
            <w:right w:val="none" w:sz="0" w:space="0" w:color="auto"/>
          </w:divBdr>
        </w:div>
        <w:div w:id="1503548656">
          <w:marLeft w:val="0"/>
          <w:marRight w:val="0"/>
          <w:marTop w:val="0"/>
          <w:marBottom w:val="0"/>
          <w:divBdr>
            <w:top w:val="none" w:sz="0" w:space="0" w:color="auto"/>
            <w:left w:val="none" w:sz="0" w:space="0" w:color="auto"/>
            <w:bottom w:val="none" w:sz="0" w:space="0" w:color="auto"/>
            <w:right w:val="none" w:sz="0" w:space="0" w:color="auto"/>
          </w:divBdr>
        </w:div>
        <w:div w:id="511074067">
          <w:marLeft w:val="0"/>
          <w:marRight w:val="0"/>
          <w:marTop w:val="0"/>
          <w:marBottom w:val="0"/>
          <w:divBdr>
            <w:top w:val="none" w:sz="0" w:space="0" w:color="auto"/>
            <w:left w:val="none" w:sz="0" w:space="0" w:color="auto"/>
            <w:bottom w:val="none" w:sz="0" w:space="0" w:color="auto"/>
            <w:right w:val="none" w:sz="0" w:space="0" w:color="auto"/>
          </w:divBdr>
        </w:div>
        <w:div w:id="264001628">
          <w:marLeft w:val="0"/>
          <w:marRight w:val="0"/>
          <w:marTop w:val="0"/>
          <w:marBottom w:val="0"/>
          <w:divBdr>
            <w:top w:val="none" w:sz="0" w:space="0" w:color="auto"/>
            <w:left w:val="none" w:sz="0" w:space="0" w:color="auto"/>
            <w:bottom w:val="none" w:sz="0" w:space="0" w:color="auto"/>
            <w:right w:val="none" w:sz="0" w:space="0" w:color="auto"/>
          </w:divBdr>
        </w:div>
        <w:div w:id="907575294">
          <w:marLeft w:val="0"/>
          <w:marRight w:val="0"/>
          <w:marTop w:val="0"/>
          <w:marBottom w:val="0"/>
          <w:divBdr>
            <w:top w:val="none" w:sz="0" w:space="0" w:color="auto"/>
            <w:left w:val="none" w:sz="0" w:space="0" w:color="auto"/>
            <w:bottom w:val="none" w:sz="0" w:space="0" w:color="auto"/>
            <w:right w:val="none" w:sz="0" w:space="0" w:color="auto"/>
          </w:divBdr>
          <w:divsChild>
            <w:div w:id="1984659040">
              <w:marLeft w:val="0"/>
              <w:marRight w:val="0"/>
              <w:marTop w:val="0"/>
              <w:marBottom w:val="0"/>
              <w:divBdr>
                <w:top w:val="none" w:sz="0" w:space="0" w:color="auto"/>
                <w:left w:val="none" w:sz="0" w:space="0" w:color="auto"/>
                <w:bottom w:val="none" w:sz="0" w:space="0" w:color="auto"/>
                <w:right w:val="none" w:sz="0" w:space="0" w:color="auto"/>
              </w:divBdr>
            </w:div>
            <w:div w:id="1407261087">
              <w:marLeft w:val="0"/>
              <w:marRight w:val="0"/>
              <w:marTop w:val="0"/>
              <w:marBottom w:val="0"/>
              <w:divBdr>
                <w:top w:val="none" w:sz="0" w:space="0" w:color="auto"/>
                <w:left w:val="none" w:sz="0" w:space="0" w:color="auto"/>
                <w:bottom w:val="none" w:sz="0" w:space="0" w:color="auto"/>
                <w:right w:val="none" w:sz="0" w:space="0" w:color="auto"/>
              </w:divBdr>
            </w:div>
            <w:div w:id="2120832107">
              <w:marLeft w:val="0"/>
              <w:marRight w:val="0"/>
              <w:marTop w:val="0"/>
              <w:marBottom w:val="0"/>
              <w:divBdr>
                <w:top w:val="none" w:sz="0" w:space="0" w:color="auto"/>
                <w:left w:val="none" w:sz="0" w:space="0" w:color="auto"/>
                <w:bottom w:val="none" w:sz="0" w:space="0" w:color="auto"/>
                <w:right w:val="none" w:sz="0" w:space="0" w:color="auto"/>
              </w:divBdr>
            </w:div>
          </w:divsChild>
        </w:div>
        <w:div w:id="1392727235">
          <w:marLeft w:val="0"/>
          <w:marRight w:val="0"/>
          <w:marTop w:val="0"/>
          <w:marBottom w:val="0"/>
          <w:divBdr>
            <w:top w:val="none" w:sz="0" w:space="0" w:color="auto"/>
            <w:left w:val="none" w:sz="0" w:space="0" w:color="auto"/>
            <w:bottom w:val="none" w:sz="0" w:space="0" w:color="auto"/>
            <w:right w:val="none" w:sz="0" w:space="0" w:color="auto"/>
          </w:divBdr>
        </w:div>
        <w:div w:id="1632900394">
          <w:marLeft w:val="0"/>
          <w:marRight w:val="0"/>
          <w:marTop w:val="0"/>
          <w:marBottom w:val="0"/>
          <w:divBdr>
            <w:top w:val="none" w:sz="0" w:space="0" w:color="auto"/>
            <w:left w:val="none" w:sz="0" w:space="0" w:color="auto"/>
            <w:bottom w:val="none" w:sz="0" w:space="0" w:color="auto"/>
            <w:right w:val="none" w:sz="0" w:space="0" w:color="auto"/>
          </w:divBdr>
        </w:div>
        <w:div w:id="1785297389">
          <w:marLeft w:val="0"/>
          <w:marRight w:val="0"/>
          <w:marTop w:val="0"/>
          <w:marBottom w:val="0"/>
          <w:divBdr>
            <w:top w:val="none" w:sz="0" w:space="0" w:color="auto"/>
            <w:left w:val="none" w:sz="0" w:space="0" w:color="auto"/>
            <w:bottom w:val="none" w:sz="0" w:space="0" w:color="auto"/>
            <w:right w:val="none" w:sz="0" w:space="0" w:color="auto"/>
          </w:divBdr>
        </w:div>
        <w:div w:id="453016300">
          <w:marLeft w:val="0"/>
          <w:marRight w:val="0"/>
          <w:marTop w:val="0"/>
          <w:marBottom w:val="0"/>
          <w:divBdr>
            <w:top w:val="none" w:sz="0" w:space="0" w:color="auto"/>
            <w:left w:val="none" w:sz="0" w:space="0" w:color="auto"/>
            <w:bottom w:val="none" w:sz="0" w:space="0" w:color="auto"/>
            <w:right w:val="none" w:sz="0" w:space="0" w:color="auto"/>
          </w:divBdr>
        </w:div>
        <w:div w:id="1468937681">
          <w:marLeft w:val="0"/>
          <w:marRight w:val="0"/>
          <w:marTop w:val="0"/>
          <w:marBottom w:val="0"/>
          <w:divBdr>
            <w:top w:val="none" w:sz="0" w:space="0" w:color="auto"/>
            <w:left w:val="none" w:sz="0" w:space="0" w:color="auto"/>
            <w:bottom w:val="none" w:sz="0" w:space="0" w:color="auto"/>
            <w:right w:val="none" w:sz="0" w:space="0" w:color="auto"/>
          </w:divBdr>
        </w:div>
        <w:div w:id="405958907">
          <w:marLeft w:val="0"/>
          <w:marRight w:val="0"/>
          <w:marTop w:val="0"/>
          <w:marBottom w:val="0"/>
          <w:divBdr>
            <w:top w:val="none" w:sz="0" w:space="0" w:color="auto"/>
            <w:left w:val="none" w:sz="0" w:space="0" w:color="auto"/>
            <w:bottom w:val="none" w:sz="0" w:space="0" w:color="auto"/>
            <w:right w:val="none" w:sz="0" w:space="0" w:color="auto"/>
          </w:divBdr>
        </w:div>
        <w:div w:id="2043820378">
          <w:marLeft w:val="0"/>
          <w:marRight w:val="0"/>
          <w:marTop w:val="0"/>
          <w:marBottom w:val="0"/>
          <w:divBdr>
            <w:top w:val="none" w:sz="0" w:space="0" w:color="auto"/>
            <w:left w:val="none" w:sz="0" w:space="0" w:color="auto"/>
            <w:bottom w:val="none" w:sz="0" w:space="0" w:color="auto"/>
            <w:right w:val="none" w:sz="0" w:space="0" w:color="auto"/>
          </w:divBdr>
        </w:div>
        <w:div w:id="1192258244">
          <w:marLeft w:val="0"/>
          <w:marRight w:val="0"/>
          <w:marTop w:val="0"/>
          <w:marBottom w:val="0"/>
          <w:divBdr>
            <w:top w:val="none" w:sz="0" w:space="0" w:color="auto"/>
            <w:left w:val="none" w:sz="0" w:space="0" w:color="auto"/>
            <w:bottom w:val="none" w:sz="0" w:space="0" w:color="auto"/>
            <w:right w:val="none" w:sz="0" w:space="0" w:color="auto"/>
          </w:divBdr>
        </w:div>
        <w:div w:id="211400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cho360.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accho360.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cho360.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79FCCA2FAC849AA41275274C74A12" ma:contentTypeVersion="10" ma:contentTypeDescription="Create a new document." ma:contentTypeScope="" ma:versionID="1c041b2c4e686eaaee6c1ecfd659ef36">
  <xsd:schema xmlns:xsd="http://www.w3.org/2001/XMLSchema" xmlns:xs="http://www.w3.org/2001/XMLSchema" xmlns:p="http://schemas.microsoft.com/office/2006/metadata/properties" xmlns:ns2="b0d90de8-ad56-4ec6-bbe4-d8bb347158db" targetNamespace="http://schemas.microsoft.com/office/2006/metadata/properties" ma:root="true" ma:fieldsID="9881b64d3cab0d3530db05713d119635" ns2:_="">
    <xsd:import namespace="b0d90de8-ad56-4ec6-bbe4-d8bb347158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0de8-ad56-4ec6-bbe4-d8bb3471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29745-99A8-4A55-A45B-0A001D206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0de8-ad56-4ec6-bbe4-d8bb34715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AF7268-3DD9-4618-AF71-6500000B5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7F632A-A0E3-48BD-838C-D69EF884EC3B}">
  <ds:schemaRefs>
    <ds:schemaRef ds:uri="http://schemas.openxmlformats.org/officeDocument/2006/bibliography"/>
  </ds:schemaRefs>
</ds:datastoreItem>
</file>

<file path=customXml/itemProps4.xml><?xml version="1.0" encoding="utf-8"?>
<ds:datastoreItem xmlns:ds="http://schemas.openxmlformats.org/officeDocument/2006/customXml" ds:itemID="{10EE1A4E-DE96-4141-BA96-BB0CED187A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Bremner</dc:creator>
  <cp:lastModifiedBy>Damian Lin</cp:lastModifiedBy>
  <cp:revision>2</cp:revision>
  <cp:lastPrinted>2018-07-27T16:21:00Z</cp:lastPrinted>
  <dcterms:created xsi:type="dcterms:W3CDTF">2022-06-06T16:44:00Z</dcterms:created>
  <dcterms:modified xsi:type="dcterms:W3CDTF">2022-06-06T16:44:00Z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TC010129251033</vt:lpwstr>
  </property>
  <property fmtid="{D5CDD505-2E9C-101B-9397-08002B2CF9AE}" pid="3" name="ContentTypeId">
    <vt:lpwstr>0x010100FCF79FCCA2FAC849AA41275274C74A12</vt:lpwstr>
  </property>
</Properties>
</file>